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526C" w14:textId="13461414" w:rsidR="002B11C3" w:rsidRDefault="002B11C3">
      <w:pPr>
        <w:spacing w:after="160" w:line="259" w:lineRule="auto"/>
        <w:ind w:left="0" w:firstLine="0"/>
      </w:pPr>
      <w:r w:rsidRPr="002B11C3">
        <w:rPr>
          <w:noProof/>
        </w:rPr>
        <w:drawing>
          <wp:inline distT="0" distB="0" distL="0" distR="0" wp14:anchorId="027D0249" wp14:editId="769438EF">
            <wp:extent cx="5943600" cy="206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063750"/>
                    </a:xfrm>
                    <a:prstGeom prst="rect">
                      <a:avLst/>
                    </a:prstGeom>
                  </pic:spPr>
                </pic:pic>
              </a:graphicData>
            </a:graphic>
          </wp:inline>
        </w:drawing>
      </w:r>
    </w:p>
    <w:p w14:paraId="1DE002E4" w14:textId="0201117E" w:rsidR="002B11C3" w:rsidRPr="00CD772E" w:rsidRDefault="00CD772E" w:rsidP="00CD772E">
      <w:pPr>
        <w:spacing w:after="160" w:line="259" w:lineRule="auto"/>
        <w:ind w:left="0" w:firstLine="0"/>
        <w:jc w:val="center"/>
        <w:rPr>
          <w:rFonts w:ascii="Optima" w:hAnsi="Optima"/>
          <w:sz w:val="56"/>
          <w:szCs w:val="56"/>
        </w:rPr>
      </w:pPr>
      <w:r>
        <w:rPr>
          <w:rFonts w:ascii="Optima" w:hAnsi="Optima"/>
          <w:sz w:val="56"/>
          <w:szCs w:val="56"/>
        </w:rPr>
        <w:t>Title of Paper</w:t>
      </w:r>
    </w:p>
    <w:p w14:paraId="11D0F2D3" w14:textId="38559541" w:rsidR="00CD772E" w:rsidRPr="00CD772E" w:rsidRDefault="00CD772E" w:rsidP="00CD772E">
      <w:pPr>
        <w:spacing w:after="0" w:line="259" w:lineRule="auto"/>
        <w:ind w:left="0" w:firstLine="0"/>
        <w:rPr>
          <w:rFonts w:ascii="Optima" w:hAnsi="Optima"/>
        </w:rPr>
      </w:pPr>
      <w:r w:rsidRPr="00CD772E">
        <w:rPr>
          <w:rFonts w:ascii="Optima" w:hAnsi="Optima"/>
        </w:rPr>
        <w:t>Author 1, Institution</w:t>
      </w:r>
    </w:p>
    <w:p w14:paraId="580A8E29" w14:textId="77777777" w:rsidR="00CD772E" w:rsidRPr="00CD772E" w:rsidRDefault="00CD772E" w:rsidP="00CD772E">
      <w:pPr>
        <w:spacing w:after="0" w:line="259" w:lineRule="auto"/>
        <w:ind w:left="0" w:firstLine="0"/>
        <w:rPr>
          <w:rFonts w:ascii="Optima" w:hAnsi="Optima"/>
        </w:rPr>
      </w:pPr>
      <w:r w:rsidRPr="00CD772E">
        <w:rPr>
          <w:rFonts w:ascii="Optima" w:hAnsi="Optima"/>
        </w:rPr>
        <w:t>Author 1, Institution</w:t>
      </w:r>
    </w:p>
    <w:p w14:paraId="27FC9988" w14:textId="77777777" w:rsidR="00CD772E" w:rsidRPr="00CD772E" w:rsidRDefault="00CD772E" w:rsidP="00CD772E">
      <w:pPr>
        <w:spacing w:after="0" w:line="259" w:lineRule="auto"/>
        <w:ind w:left="0" w:firstLine="0"/>
        <w:rPr>
          <w:rFonts w:ascii="Optima" w:hAnsi="Optima"/>
        </w:rPr>
      </w:pPr>
      <w:r w:rsidRPr="00CD772E">
        <w:rPr>
          <w:rFonts w:ascii="Optima" w:hAnsi="Optima"/>
        </w:rPr>
        <w:t>Author 1, Institution</w:t>
      </w:r>
    </w:p>
    <w:p w14:paraId="304A8BD9" w14:textId="6182D0BA" w:rsidR="00CD772E" w:rsidRDefault="00CD772E">
      <w:pPr>
        <w:spacing w:after="160" w:line="259" w:lineRule="auto"/>
        <w:ind w:left="0" w:firstLine="0"/>
      </w:pPr>
    </w:p>
    <w:p w14:paraId="2732587E" w14:textId="77777777" w:rsidR="00CD772E" w:rsidRPr="00CD772E" w:rsidRDefault="00CD772E" w:rsidP="00CD772E">
      <w:pPr>
        <w:spacing w:after="0" w:line="259" w:lineRule="auto"/>
        <w:ind w:left="0" w:firstLine="0"/>
        <w:rPr>
          <w:rFonts w:ascii="Optima" w:hAnsi="Optima"/>
          <w:b/>
        </w:rPr>
      </w:pPr>
      <w:r w:rsidRPr="00CD772E">
        <w:rPr>
          <w:rFonts w:ascii="Optima" w:hAnsi="Optima"/>
          <w:b/>
        </w:rPr>
        <w:t>Acknowledgments</w:t>
      </w:r>
    </w:p>
    <w:p w14:paraId="60064202" w14:textId="5B5CC0CE" w:rsidR="00CD772E" w:rsidRPr="00CD772E" w:rsidRDefault="00CD772E" w:rsidP="00CD772E">
      <w:pPr>
        <w:spacing w:after="160" w:line="259" w:lineRule="auto"/>
        <w:ind w:left="0" w:firstLine="0"/>
        <w:jc w:val="both"/>
        <w:rPr>
          <w:rFonts w:ascii="Optima" w:hAnsi="Optima"/>
          <w:i/>
          <w:sz w:val="22"/>
        </w:rPr>
      </w:pPr>
      <w:r w:rsidRPr="00CD772E">
        <w:rPr>
          <w:rFonts w:ascii="Optima" w:hAnsi="Optima"/>
          <w:i/>
          <w:sz w:val="22"/>
        </w:rPr>
        <w:t>The research reported herein was derived in whole or in part from research activities performed pursuant to a grant from the U.S. Social Security Administration (SSA) funded as part of the Retirement and Disability Research Consortium. The opinions and conclusions expressed are solely those of the author(s) and do not represent the opinions or policy of SSA or any agency of the Federal Government. Neither the United States Government nor any agency thereof, nor any of their employees, makes any warranty, express or implied, or assumes any legal liability or responsibility for the accuracy, completeness, or usefulness of the contents of this report. Reference herein to any specific commercial product, process or service by trade name, trademark, manufacturer, or otherwise does not necessarily constitute or imply endorsement, recommendation or favoring by the United States Government or any agency thereof.</w:t>
      </w:r>
    </w:p>
    <w:p w14:paraId="0C33C1D2" w14:textId="2174EE20" w:rsidR="002B11C3" w:rsidRDefault="002B11C3">
      <w:pPr>
        <w:spacing w:after="160" w:line="259" w:lineRule="auto"/>
        <w:ind w:left="0" w:firstLine="0"/>
      </w:pPr>
      <w:r>
        <w:br w:type="page"/>
      </w:r>
    </w:p>
    <w:p w14:paraId="732AA8AD" w14:textId="77777777" w:rsidR="005E640A" w:rsidRDefault="005E640A">
      <w:pPr>
        <w:spacing w:after="0" w:line="259" w:lineRule="auto"/>
        <w:ind w:left="-1440" w:right="10776" w:firstLine="0"/>
      </w:pPr>
    </w:p>
    <w:p w14:paraId="389F5B1B" w14:textId="77777777" w:rsidR="005E640A" w:rsidRDefault="00323AD2">
      <w:pPr>
        <w:pStyle w:val="Heading1"/>
      </w:pPr>
      <w:r>
        <w:t xml:space="preserve">Abstract </w:t>
      </w:r>
    </w:p>
    <w:p w14:paraId="5476E139" w14:textId="77777777" w:rsidR="005E640A" w:rsidRDefault="00323AD2">
      <w:pPr>
        <w:spacing w:after="0"/>
        <w:ind w:left="-5"/>
      </w:pPr>
      <w:r>
        <w:t xml:space="preserve">Blue mountain to go dripper, half and half froth lungo, macchiato and froth black dark shop. Pumpkin spice extra cup, in froth sweet strong con panna redeye. Acerbic spoon percolator, roast siphon crema caramelization est grinder. Barista ristretto sugar black, cappuccino, skinny latte cortado con panna acerbic. Fair trade acerbic to go milk, ristretto french press bar steamed ut coffee. </w:t>
      </w:r>
    </w:p>
    <w:p w14:paraId="6FAB1F85" w14:textId="77777777" w:rsidR="005E640A" w:rsidRDefault="00323AD2">
      <w:pPr>
        <w:spacing w:after="115" w:line="259" w:lineRule="auto"/>
        <w:ind w:left="0" w:firstLine="0"/>
      </w:pPr>
      <w:r>
        <w:t xml:space="preserve"> </w:t>
      </w:r>
    </w:p>
    <w:p w14:paraId="12E52D07" w14:textId="77777777" w:rsidR="005E640A" w:rsidRDefault="00323AD2">
      <w:pPr>
        <w:spacing w:after="112" w:line="259" w:lineRule="auto"/>
        <w:ind w:left="-5"/>
      </w:pPr>
      <w:r>
        <w:t xml:space="preserve">Keywords: </w:t>
      </w:r>
    </w:p>
    <w:p w14:paraId="7CFD14D2" w14:textId="21055BD7" w:rsidR="005E640A" w:rsidRDefault="00323AD2">
      <w:pPr>
        <w:spacing w:after="175" w:line="259" w:lineRule="auto"/>
        <w:ind w:left="-5"/>
      </w:pPr>
      <w:r>
        <w:t xml:space="preserve">JEL codes: </w:t>
      </w:r>
    </w:p>
    <w:p w14:paraId="65A10F42" w14:textId="6ED3541B" w:rsidR="002B11C3" w:rsidRDefault="002B11C3">
      <w:pPr>
        <w:spacing w:after="175" w:line="259" w:lineRule="auto"/>
        <w:ind w:left="-5"/>
      </w:pPr>
    </w:p>
    <w:p w14:paraId="3C4E76B0" w14:textId="38DD0CF0" w:rsidR="002B11C3" w:rsidRDefault="002B11C3">
      <w:pPr>
        <w:spacing w:after="175" w:line="259" w:lineRule="auto"/>
        <w:ind w:left="-5"/>
      </w:pPr>
    </w:p>
    <w:p w14:paraId="1414ADBC" w14:textId="77777777" w:rsidR="005E640A" w:rsidRDefault="00323AD2">
      <w:pPr>
        <w:spacing w:after="0" w:line="259" w:lineRule="auto"/>
        <w:ind w:left="0" w:firstLine="0"/>
      </w:pPr>
      <w:r>
        <w:rPr>
          <w:sz w:val="28"/>
        </w:rPr>
        <w:t xml:space="preserve"> </w:t>
      </w:r>
      <w:r>
        <w:rPr>
          <w:sz w:val="28"/>
        </w:rPr>
        <w:tab/>
      </w:r>
      <w:r>
        <w:rPr>
          <w:rFonts w:ascii="Bell MT" w:eastAsia="Bell MT" w:hAnsi="Bell MT" w:cs="Bell MT"/>
          <w:b/>
          <w:color w:val="860025"/>
          <w:sz w:val="28"/>
        </w:rPr>
        <w:t xml:space="preserve"> </w:t>
      </w:r>
      <w:r>
        <w:br w:type="page"/>
      </w:r>
    </w:p>
    <w:p w14:paraId="7859B912" w14:textId="77777777" w:rsidR="005E640A" w:rsidRDefault="00323AD2">
      <w:pPr>
        <w:pStyle w:val="Heading1"/>
        <w:ind w:right="4"/>
      </w:pPr>
      <w:r>
        <w:lastRenderedPageBreak/>
        <w:t xml:space="preserve">Introduction </w:t>
      </w:r>
    </w:p>
    <w:p w14:paraId="251DD516" w14:textId="77777777" w:rsidR="005E640A" w:rsidRDefault="00323AD2">
      <w:pPr>
        <w:ind w:left="-5"/>
      </w:pPr>
      <w:r>
        <w:t xml:space="preserve">Blue mountain to go dripper, half and half froth lungo, macchiato and froth black dark shop. Pumpkin spice extra cup, in froth sweet strong con panna redeye. Acerbic spoon percolator, roast siphon crema caramelization est grinder. Barista ristretto sugar black, cappuccino, skinny latte cortado con panna acerbic. Fair trade acerbic to go milk, ristretto french press bar steamed ut coffee. </w:t>
      </w:r>
    </w:p>
    <w:p w14:paraId="0484760D" w14:textId="77777777" w:rsidR="005E640A" w:rsidRDefault="00323AD2">
      <w:pPr>
        <w:pStyle w:val="Heading2"/>
        <w:ind w:left="-5"/>
      </w:pPr>
      <w:r>
        <w:t xml:space="preserve">Level 3 Heading </w:t>
      </w:r>
    </w:p>
    <w:p w14:paraId="68B18805" w14:textId="77777777" w:rsidR="005E640A" w:rsidRDefault="00323AD2">
      <w:pPr>
        <w:spacing w:after="363"/>
        <w:ind w:left="-5"/>
      </w:pPr>
      <w:r>
        <w:t xml:space="preserve">Blue mountain to go dripper, half and half froth lungo, macchiato and froth black dark shop. Pumpkin spice extra cup, in froth sweet strong con panna redeye. Acerbic spoon percolator, roast siphon crema caramelization est grinder. Barista ristretto sugar black, cappuccino, skinny latte cortado con panna acerbic. Fair trade acerbic to go milk, ristretto french press bar steamed ut coffee. </w:t>
      </w:r>
    </w:p>
    <w:p w14:paraId="7DBC039A" w14:textId="77777777" w:rsidR="005E640A" w:rsidRDefault="00323AD2">
      <w:pPr>
        <w:pStyle w:val="Heading1"/>
        <w:ind w:right="7"/>
      </w:pPr>
      <w:r>
        <w:t xml:space="preserve">Methodology </w:t>
      </w:r>
    </w:p>
    <w:p w14:paraId="30E31858" w14:textId="77777777" w:rsidR="005E640A" w:rsidRDefault="00323AD2">
      <w:pPr>
        <w:ind w:left="-5"/>
      </w:pPr>
      <w:r>
        <w:t xml:space="preserve">Blue mountain to go dripper, half and half froth lungo, macchiato and froth black dark shop. Pumpkin spice extra cup, in froth sweet strong con panna redeye. Acerbic spoon percolator, roast siphon crema caramelization est grinder. Barista ristretto sugar black, cappuccino, skinny latte cortado con panna acerbic. Fair trade acerbic to go milk, ristretto french press bar steamed ut coffee. </w:t>
      </w:r>
    </w:p>
    <w:p w14:paraId="1329A2F1" w14:textId="77777777" w:rsidR="005E640A" w:rsidRDefault="00323AD2">
      <w:pPr>
        <w:pStyle w:val="Heading2"/>
        <w:ind w:left="-5"/>
      </w:pPr>
      <w:r>
        <w:t xml:space="preserve">Level 3 Heading </w:t>
      </w:r>
    </w:p>
    <w:p w14:paraId="3F5CA927" w14:textId="77777777" w:rsidR="005E640A" w:rsidRDefault="00323AD2">
      <w:pPr>
        <w:ind w:left="-5"/>
      </w:pPr>
      <w:r>
        <w:t xml:space="preserve">Blue mountain to go dripper, half and half froth lungo, macchiato and froth black dark shop. Pumpkin spice extra cup, in froth sweet strong con panna redeye. Acerbic spoon percolator, roast siphon crema caramelization est grinder. Barista ristretto sugar black, cappuccino, skinny latte cortado con panna acerbic. Fair trade acerbic to go milk, ristretto french press bar steamed ut coffee. </w:t>
      </w:r>
    </w:p>
    <w:p w14:paraId="60D22072" w14:textId="77777777" w:rsidR="005E640A" w:rsidRDefault="00323AD2">
      <w:pPr>
        <w:pStyle w:val="Heading2"/>
        <w:ind w:left="-5"/>
      </w:pPr>
      <w:r>
        <w:t xml:space="preserve">Level 3 Heading </w:t>
      </w:r>
    </w:p>
    <w:p w14:paraId="7833A91A" w14:textId="77777777" w:rsidR="005E640A" w:rsidRDefault="00323AD2">
      <w:pPr>
        <w:spacing w:after="363"/>
        <w:ind w:left="-5"/>
      </w:pPr>
      <w:r>
        <w:t xml:space="preserve">Blue mountain to go dripper, half and half froth lungo, macchiato and froth black dark shop. Pumpkin spice extra cup, in froth sweet strong con panna redeye. Acerbic spoon percolator, roast siphon crema caramelization est grinder. Barista ristretto sugar black, cappuccino, skinny latte cortado con panna acerbic. Fair trade acerbic to go milk, ristretto french press bar steamed ut coffee. </w:t>
      </w:r>
    </w:p>
    <w:p w14:paraId="70EB35AA" w14:textId="77777777" w:rsidR="005E640A" w:rsidRDefault="00323AD2">
      <w:pPr>
        <w:pStyle w:val="Heading1"/>
        <w:ind w:right="7"/>
      </w:pPr>
      <w:r>
        <w:t xml:space="preserve">Findings </w:t>
      </w:r>
    </w:p>
    <w:p w14:paraId="0A76B844" w14:textId="77777777" w:rsidR="005E640A" w:rsidRDefault="00323AD2">
      <w:pPr>
        <w:ind w:left="-5"/>
      </w:pPr>
      <w:r>
        <w:t xml:space="preserve">Blue mountain to go dripper, half and half froth lungo, macchiato and froth black dark shop. Pumpkin spice extra cup, in froth sweet strong con panna redeye. Acerbic spoon percolator, roast siphon crema caramelization est grinder. Barista ristretto sugar black, cappuccino, skinny latte cortado con panna acerbic. Fair trade acerbic to go milk, ristretto french press bar steamed ut coffee. </w:t>
      </w:r>
    </w:p>
    <w:p w14:paraId="0787C5C6" w14:textId="77777777" w:rsidR="005E640A" w:rsidRDefault="00323AD2">
      <w:pPr>
        <w:pStyle w:val="Heading2"/>
        <w:ind w:left="-5"/>
      </w:pPr>
      <w:r>
        <w:t xml:space="preserve">Level 3 Heading </w:t>
      </w:r>
    </w:p>
    <w:p w14:paraId="7EBAF1D3" w14:textId="77777777" w:rsidR="005E640A" w:rsidRDefault="00323AD2">
      <w:pPr>
        <w:ind w:left="-5"/>
      </w:pPr>
      <w:r>
        <w:t xml:space="preserve">Blue mountain to go dripper, half and half froth lungo, macchiato and froth black dark shop. Pumpkin spice extra cup, in froth sweet strong con panna redeye. Acerbic spoon percolator, roast siphon crema caramelization est grinder. Barista ristretto sugar black, cappuccino, skinny latte cortado con panna acerbic. Fair trade acerbic to go milk, ristretto french press bar steamed ut coffee. </w:t>
      </w:r>
    </w:p>
    <w:p w14:paraId="64DC34FE" w14:textId="77777777" w:rsidR="005E640A" w:rsidRDefault="00323AD2">
      <w:pPr>
        <w:pStyle w:val="Heading2"/>
        <w:ind w:left="-5"/>
      </w:pPr>
      <w:r>
        <w:t xml:space="preserve">Level 3 Heading </w:t>
      </w:r>
    </w:p>
    <w:p w14:paraId="6EE9F286" w14:textId="77777777" w:rsidR="005E640A" w:rsidRDefault="00323AD2">
      <w:pPr>
        <w:spacing w:after="363"/>
        <w:ind w:left="-5"/>
      </w:pPr>
      <w:r>
        <w:t xml:space="preserve">Blue mountain to go dripper, half and half froth lungo, macchiato and froth black dark shop. Pumpkin spice extra cup, in froth sweet strong con panna redeye. Acerbic spoon percolator, roast siphon crema caramelization est grinder. Barista ristretto sugar black, cappuccino, skinny latte cortado con panna acerbic. Fair trade acerbic to go milk, ristretto french press bar steamed ut coffee. </w:t>
      </w:r>
    </w:p>
    <w:p w14:paraId="200A015B" w14:textId="77777777" w:rsidR="005E640A" w:rsidRDefault="00323AD2">
      <w:pPr>
        <w:pStyle w:val="Heading1"/>
        <w:ind w:right="7"/>
      </w:pPr>
      <w:r>
        <w:t xml:space="preserve">Conclusion </w:t>
      </w:r>
    </w:p>
    <w:p w14:paraId="3AE2D182" w14:textId="77777777" w:rsidR="005E640A" w:rsidRDefault="00323AD2">
      <w:pPr>
        <w:spacing w:after="115" w:line="259" w:lineRule="auto"/>
        <w:ind w:left="-5"/>
      </w:pPr>
      <w:r>
        <w:t xml:space="preserve">Blue mountain to go dripper, half and half froth lungo, macchiato and froth black dark shop. </w:t>
      </w:r>
    </w:p>
    <w:p w14:paraId="2A8C2CB6" w14:textId="77777777" w:rsidR="005E640A" w:rsidRDefault="00323AD2">
      <w:pPr>
        <w:spacing w:after="260" w:line="357" w:lineRule="auto"/>
        <w:ind w:left="0" w:firstLine="0"/>
        <w:jc w:val="both"/>
      </w:pPr>
      <w:r>
        <w:t xml:space="preserve">Pumpkin spice extra cup, in froth sweet strong con panna redeye. Acerbic spoon percolator, roast siphon crema caramelization est grinder. Barista ristretto sugar black, cappuccino, skinny latte cortado con panna acerbic. Fair trade acerbic to go milk, ristretto french press bar steamed ut coffee. </w:t>
      </w:r>
    </w:p>
    <w:p w14:paraId="5E9C1CB4" w14:textId="77777777" w:rsidR="005E640A" w:rsidRDefault="00323AD2">
      <w:pPr>
        <w:pStyle w:val="Heading2"/>
        <w:ind w:left="-5"/>
      </w:pPr>
      <w:r>
        <w:t xml:space="preserve">Level 3 Heading </w:t>
      </w:r>
    </w:p>
    <w:p w14:paraId="26061662" w14:textId="77777777" w:rsidR="005E640A" w:rsidRDefault="00323AD2">
      <w:pPr>
        <w:ind w:left="-5"/>
      </w:pPr>
      <w:r>
        <w:t xml:space="preserve">Blue mountain to go dripper, half and half froth lungo, macchiato and froth black dark shop. Pumpkin spice extra cup, in froth sweet strong con panna redeye. Acerbic spoon percolator, roast siphon crema caramelization est grinder. Barista ristretto sugar black, cappuccino, skinny latte cortado con panna acerbic. Fair trade acerbic to go milk, ristretto french press bar steamed ut coffee. </w:t>
      </w:r>
    </w:p>
    <w:p w14:paraId="52958425" w14:textId="77777777" w:rsidR="005E640A" w:rsidRDefault="00323AD2">
      <w:pPr>
        <w:pStyle w:val="Heading2"/>
        <w:ind w:left="-5"/>
      </w:pPr>
      <w:r>
        <w:t xml:space="preserve">Level 3 Heading </w:t>
      </w:r>
    </w:p>
    <w:p w14:paraId="4CFB516A" w14:textId="77777777" w:rsidR="005E640A" w:rsidRDefault="00323AD2">
      <w:pPr>
        <w:ind w:left="-5"/>
      </w:pPr>
      <w:r>
        <w:t xml:space="preserve">Blue mountain to go dripper, half and half froth lungo, macchiato and froth black dark shop. Pumpkin spice extra cup, in froth sweet strong con panna redeye. Acerbic spoon percolator, roast siphon crema caramelization est grinder. Barista ristretto sugar black, cappuccino, skinny latte cortado con panna acerbic. Fair trade acerbic to go milk, ristretto french press bar steamed ut coffee. </w:t>
      </w:r>
      <w:r>
        <w:tab/>
        <w:t xml:space="preserve"> </w:t>
      </w:r>
    </w:p>
    <w:p w14:paraId="606F1E68" w14:textId="77777777" w:rsidR="00D674A6" w:rsidRDefault="00D674A6">
      <w:pPr>
        <w:spacing w:after="160" w:line="259" w:lineRule="auto"/>
        <w:ind w:left="0" w:firstLine="0"/>
        <w:rPr>
          <w:rFonts w:ascii="Bell MT" w:eastAsia="Bell MT" w:hAnsi="Bell MT" w:cs="Bell MT"/>
          <w:b/>
          <w:color w:val="860025"/>
          <w:sz w:val="40"/>
        </w:rPr>
      </w:pPr>
      <w:r>
        <w:rPr>
          <w:rFonts w:ascii="Bell MT" w:eastAsia="Bell MT" w:hAnsi="Bell MT" w:cs="Bell MT"/>
          <w:b/>
          <w:color w:val="860025"/>
          <w:sz w:val="40"/>
        </w:rPr>
        <w:br w:type="page"/>
      </w:r>
    </w:p>
    <w:p w14:paraId="21EE5FE3" w14:textId="77777777" w:rsidR="005E640A" w:rsidRDefault="00323AD2">
      <w:pPr>
        <w:spacing w:after="433" w:line="259" w:lineRule="auto"/>
        <w:ind w:right="3684"/>
        <w:jc w:val="right"/>
      </w:pPr>
      <w:r>
        <w:rPr>
          <w:rFonts w:ascii="Bell MT" w:eastAsia="Bell MT" w:hAnsi="Bell MT" w:cs="Bell MT"/>
          <w:b/>
          <w:color w:val="860025"/>
          <w:sz w:val="40"/>
        </w:rPr>
        <w:t xml:space="preserve">References </w:t>
      </w:r>
    </w:p>
    <w:p w14:paraId="50E154B7" w14:textId="77777777" w:rsidR="00D674A6" w:rsidRDefault="00D674A6">
      <w:pPr>
        <w:spacing w:after="160" w:line="259" w:lineRule="auto"/>
        <w:ind w:left="0" w:firstLine="0"/>
        <w:rPr>
          <w:rFonts w:ascii="Bell MT" w:eastAsia="Bell MT" w:hAnsi="Bell MT" w:cs="Bell MT"/>
          <w:b/>
          <w:color w:val="860025"/>
          <w:sz w:val="40"/>
        </w:rPr>
      </w:pPr>
      <w:r>
        <w:rPr>
          <w:rFonts w:ascii="Bell MT" w:eastAsia="Bell MT" w:hAnsi="Bell MT" w:cs="Bell MT"/>
          <w:b/>
          <w:color w:val="860025"/>
          <w:sz w:val="40"/>
        </w:rPr>
        <w:br w:type="page"/>
      </w:r>
    </w:p>
    <w:p w14:paraId="6F7BD4BB" w14:textId="77777777" w:rsidR="005E640A" w:rsidRDefault="00323AD2">
      <w:pPr>
        <w:spacing w:after="350" w:line="259" w:lineRule="auto"/>
        <w:ind w:right="3817"/>
        <w:jc w:val="right"/>
      </w:pPr>
      <w:r>
        <w:rPr>
          <w:rFonts w:ascii="Bell MT" w:eastAsia="Bell MT" w:hAnsi="Bell MT" w:cs="Bell MT"/>
          <w:b/>
          <w:color w:val="860025"/>
          <w:sz w:val="40"/>
        </w:rPr>
        <w:t xml:space="preserve">Appendix </w:t>
      </w:r>
    </w:p>
    <w:p w14:paraId="7C9D0B7B" w14:textId="0F3FE373" w:rsidR="005E640A" w:rsidRDefault="005E640A">
      <w:pPr>
        <w:spacing w:after="0" w:line="259" w:lineRule="auto"/>
        <w:ind w:left="0" w:firstLine="0"/>
      </w:pPr>
    </w:p>
    <w:sectPr w:rsidR="005E640A" w:rsidSect="00CD772E">
      <w:headerReference w:type="even" r:id="rId7"/>
      <w:headerReference w:type="default" r:id="rId8"/>
      <w:headerReference w:type="first" r:id="rId9"/>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BBA61" w14:textId="77777777" w:rsidR="00F33A0E" w:rsidRDefault="00F33A0E">
      <w:pPr>
        <w:spacing w:after="0" w:line="240" w:lineRule="auto"/>
      </w:pPr>
      <w:r>
        <w:separator/>
      </w:r>
    </w:p>
  </w:endnote>
  <w:endnote w:type="continuationSeparator" w:id="0">
    <w:p w14:paraId="64148C81" w14:textId="77777777" w:rsidR="00F33A0E" w:rsidRDefault="00F3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Optima">
    <w:altName w:val="Cambria"/>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387E0" w14:textId="77777777" w:rsidR="00F33A0E" w:rsidRDefault="00F33A0E">
      <w:pPr>
        <w:spacing w:after="0" w:line="240" w:lineRule="auto"/>
      </w:pPr>
      <w:r>
        <w:separator/>
      </w:r>
    </w:p>
  </w:footnote>
  <w:footnote w:type="continuationSeparator" w:id="0">
    <w:p w14:paraId="261D49F6" w14:textId="77777777" w:rsidR="00F33A0E" w:rsidRDefault="00F33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0098671"/>
      <w:docPartObj>
        <w:docPartGallery w:val="Page Numbers (Top of Page)"/>
        <w:docPartUnique/>
      </w:docPartObj>
    </w:sdtPr>
    <w:sdtContent>
      <w:p w14:paraId="16B260EB" w14:textId="3ED68F1F" w:rsidR="00CD772E" w:rsidRDefault="00CD772E" w:rsidP="00E60D4C">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7E990D" w14:textId="77777777" w:rsidR="005E640A" w:rsidRDefault="00323AD2" w:rsidP="00CD772E">
    <w:pPr>
      <w:ind w:firstLine="360"/>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6E72FD2C" wp14:editId="4C6769E2">
              <wp:simplePos x="0" y="0"/>
              <wp:positionH relativeFrom="page">
                <wp:posOffset>851536</wp:posOffset>
              </wp:positionH>
              <wp:positionV relativeFrom="page">
                <wp:posOffset>797538</wp:posOffset>
              </wp:positionV>
              <wp:extent cx="6096000" cy="6350"/>
              <wp:effectExtent l="0" t="0" r="0" b="0"/>
              <wp:wrapNone/>
              <wp:docPr id="3413" name="Group 3413"/>
              <wp:cNvGraphicFramePr/>
              <a:graphic xmlns:a="http://schemas.openxmlformats.org/drawingml/2006/main">
                <a:graphicData uri="http://schemas.microsoft.com/office/word/2010/wordprocessingGroup">
                  <wpg:wgp>
                    <wpg:cNvGrpSpPr/>
                    <wpg:grpSpPr>
                      <a:xfrm>
                        <a:off x="0" y="0"/>
                        <a:ext cx="6096000" cy="6350"/>
                        <a:chOff x="0" y="0"/>
                        <a:chExt cx="6096000" cy="6350"/>
                      </a:xfrm>
                    </wpg:grpSpPr>
                    <wps:wsp>
                      <wps:cNvPr id="3414" name="Shape 3414"/>
                      <wps:cNvSpPr/>
                      <wps:spPr>
                        <a:xfrm>
                          <a:off x="0" y="0"/>
                          <a:ext cx="6096000" cy="0"/>
                        </a:xfrm>
                        <a:custGeom>
                          <a:avLst/>
                          <a:gdLst/>
                          <a:ahLst/>
                          <a:cxnLst/>
                          <a:rect l="0" t="0" r="0" b="0"/>
                          <a:pathLst>
                            <a:path w="6096000">
                              <a:moveTo>
                                <a:pt x="0" y="0"/>
                              </a:moveTo>
                              <a:lnTo>
                                <a:pt x="6096000" y="0"/>
                              </a:lnTo>
                            </a:path>
                          </a:pathLst>
                        </a:custGeom>
                        <a:ln w="635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13" style="width:480pt;height:0.5pt;position:absolute;z-index:-2147483648;mso-position-horizontal-relative:page;mso-position-horizontal:absolute;margin-left:67.0501pt;mso-position-vertical-relative:page;margin-top:62.7983pt;" coordsize="60960,63">
              <v:shape id="Shape 3414" style="position:absolute;width:60960;height:0;left:0;top:0;" coordsize="6096000,0" path="m0,0l6096000,0">
                <v:stroke weight="0.5pt" endcap="flat" joinstyle="miter" miterlimit="8" on="true" color="#000000"/>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8873454"/>
      <w:docPartObj>
        <w:docPartGallery w:val="Page Numbers (Top of Page)"/>
        <w:docPartUnique/>
      </w:docPartObj>
    </w:sdtPr>
    <w:sdtContent>
      <w:p w14:paraId="56240DCB" w14:textId="7B9538A6" w:rsidR="00CD772E" w:rsidRDefault="00CD772E" w:rsidP="00E60D4C">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7C0029A" w14:textId="58CE0425" w:rsidR="005E640A" w:rsidRDefault="00CD772E" w:rsidP="00CD772E">
    <w:pPr>
      <w:ind w:firstLine="360"/>
      <w:jc w:val="right"/>
    </w:pPr>
    <w:r>
      <w:t xml:space="preserve">Short Title of the Paper </w:t>
    </w:r>
    <w:r w:rsidR="00323AD2">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3655E855" wp14:editId="18BEC791">
              <wp:simplePos x="0" y="0"/>
              <wp:positionH relativeFrom="page">
                <wp:posOffset>851536</wp:posOffset>
              </wp:positionH>
              <wp:positionV relativeFrom="page">
                <wp:posOffset>797538</wp:posOffset>
              </wp:positionV>
              <wp:extent cx="6096000" cy="6350"/>
              <wp:effectExtent l="0" t="0" r="0" b="0"/>
              <wp:wrapNone/>
              <wp:docPr id="3410" name="Group 3410"/>
              <wp:cNvGraphicFramePr/>
              <a:graphic xmlns:a="http://schemas.openxmlformats.org/drawingml/2006/main">
                <a:graphicData uri="http://schemas.microsoft.com/office/word/2010/wordprocessingGroup">
                  <wpg:wgp>
                    <wpg:cNvGrpSpPr/>
                    <wpg:grpSpPr>
                      <a:xfrm>
                        <a:off x="0" y="0"/>
                        <a:ext cx="6096000" cy="6350"/>
                        <a:chOff x="0" y="0"/>
                        <a:chExt cx="6096000" cy="6350"/>
                      </a:xfrm>
                    </wpg:grpSpPr>
                    <wps:wsp>
                      <wps:cNvPr id="3411" name="Shape 3411"/>
                      <wps:cNvSpPr/>
                      <wps:spPr>
                        <a:xfrm>
                          <a:off x="0" y="0"/>
                          <a:ext cx="6096000" cy="0"/>
                        </a:xfrm>
                        <a:custGeom>
                          <a:avLst/>
                          <a:gdLst/>
                          <a:ahLst/>
                          <a:cxnLst/>
                          <a:rect l="0" t="0" r="0" b="0"/>
                          <a:pathLst>
                            <a:path w="6096000">
                              <a:moveTo>
                                <a:pt x="0" y="0"/>
                              </a:moveTo>
                              <a:lnTo>
                                <a:pt x="6096000" y="0"/>
                              </a:lnTo>
                            </a:path>
                          </a:pathLst>
                        </a:custGeom>
                        <a:ln w="635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10" style="width:480pt;height:0.5pt;position:absolute;z-index:-2147483648;mso-position-horizontal-relative:page;mso-position-horizontal:absolute;margin-left:67.0501pt;mso-position-vertical-relative:page;margin-top:62.7983pt;" coordsize="60960,63">
              <v:shape id="Shape 3411" style="position:absolute;width:60960;height:0;left:0;top:0;" coordsize="6096000,0" path="m0,0l6096000,0">
                <v:stroke weight="0.5pt" endcap="flat" joinstyle="miter" miterlimit="8" on="true" color="#000000"/>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CC60" w14:textId="77777777" w:rsidR="005E640A" w:rsidRDefault="00323AD2">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69FAD27A" wp14:editId="56697320">
              <wp:simplePos x="0" y="0"/>
              <wp:positionH relativeFrom="page">
                <wp:posOffset>851536</wp:posOffset>
              </wp:positionH>
              <wp:positionV relativeFrom="page">
                <wp:posOffset>797538</wp:posOffset>
              </wp:positionV>
              <wp:extent cx="6096000" cy="6350"/>
              <wp:effectExtent l="0" t="0" r="0" b="0"/>
              <wp:wrapNone/>
              <wp:docPr id="3407" name="Group 3407"/>
              <wp:cNvGraphicFramePr/>
              <a:graphic xmlns:a="http://schemas.openxmlformats.org/drawingml/2006/main">
                <a:graphicData uri="http://schemas.microsoft.com/office/word/2010/wordprocessingGroup">
                  <wpg:wgp>
                    <wpg:cNvGrpSpPr/>
                    <wpg:grpSpPr>
                      <a:xfrm>
                        <a:off x="0" y="0"/>
                        <a:ext cx="6096000" cy="6350"/>
                        <a:chOff x="0" y="0"/>
                        <a:chExt cx="6096000" cy="6350"/>
                      </a:xfrm>
                    </wpg:grpSpPr>
                    <wps:wsp>
                      <wps:cNvPr id="3408" name="Shape 3408"/>
                      <wps:cNvSpPr/>
                      <wps:spPr>
                        <a:xfrm>
                          <a:off x="0" y="0"/>
                          <a:ext cx="6096000" cy="0"/>
                        </a:xfrm>
                        <a:custGeom>
                          <a:avLst/>
                          <a:gdLst/>
                          <a:ahLst/>
                          <a:cxnLst/>
                          <a:rect l="0" t="0" r="0" b="0"/>
                          <a:pathLst>
                            <a:path w="6096000">
                              <a:moveTo>
                                <a:pt x="0" y="0"/>
                              </a:moveTo>
                              <a:lnTo>
                                <a:pt x="6096000" y="0"/>
                              </a:lnTo>
                            </a:path>
                          </a:pathLst>
                        </a:custGeom>
                        <a:ln w="635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07" style="width:480pt;height:0.5pt;position:absolute;z-index:-2147483648;mso-position-horizontal-relative:page;mso-position-horizontal:absolute;margin-left:67.0501pt;mso-position-vertical-relative:page;margin-top:62.7983pt;" coordsize="60960,63">
              <v:shape id="Shape 3408" style="position:absolute;width:60960;height:0;left:0;top:0;" coordsize="6096000,0" path="m0,0l6096000,0">
                <v:stroke weight="0.5pt" endcap="flat" joinstyle="miter" miterlimit="8" on="true" color="#000000"/>
                <v:fill on="false" color="#000000" opacity="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0A"/>
    <w:rsid w:val="000F328F"/>
    <w:rsid w:val="002B11C3"/>
    <w:rsid w:val="00323AD2"/>
    <w:rsid w:val="005E640A"/>
    <w:rsid w:val="00862930"/>
    <w:rsid w:val="00B4723A"/>
    <w:rsid w:val="00CD772E"/>
    <w:rsid w:val="00D674A6"/>
    <w:rsid w:val="00F33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4E6F"/>
  <w15:docId w15:val="{C48B6212-C196-4510-AE6F-1E08DD07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8" w:line="36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86"/>
      <w:ind w:left="37" w:hanging="10"/>
      <w:jc w:val="center"/>
      <w:outlineLvl w:val="0"/>
    </w:pPr>
    <w:rPr>
      <w:rFonts w:ascii="Bell MT" w:eastAsia="Bell MT" w:hAnsi="Bell MT" w:cs="Bell MT"/>
      <w:b/>
      <w:color w:val="860025"/>
      <w:sz w:val="40"/>
    </w:rPr>
  </w:style>
  <w:style w:type="paragraph" w:styleId="Heading2">
    <w:name w:val="heading 2"/>
    <w:next w:val="Normal"/>
    <w:link w:val="Heading2Char"/>
    <w:uiPriority w:val="9"/>
    <w:unhideWhenUsed/>
    <w:qFormat/>
    <w:pPr>
      <w:keepNext/>
      <w:keepLines/>
      <w:spacing w:after="234"/>
      <w:ind w:left="10" w:hanging="10"/>
      <w:outlineLvl w:val="1"/>
    </w:pPr>
    <w:rPr>
      <w:rFonts w:ascii="Bell MT" w:eastAsia="Bell MT" w:hAnsi="Bell MT" w:cs="Bell MT"/>
      <w:b/>
      <w:color w:val="86002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Bell MT" w:eastAsia="Bell MT" w:hAnsi="Bell MT" w:cs="Bell MT"/>
      <w:b/>
      <w:color w:val="860025"/>
      <w:sz w:val="28"/>
    </w:rPr>
  </w:style>
  <w:style w:type="character" w:customStyle="1" w:styleId="Heading1Char">
    <w:name w:val="Heading 1 Char"/>
    <w:link w:val="Heading1"/>
    <w:rPr>
      <w:rFonts w:ascii="Bell MT" w:eastAsia="Bell MT" w:hAnsi="Bell MT" w:cs="Bell MT"/>
      <w:b/>
      <w:color w:val="860025"/>
      <w:sz w:val="40"/>
    </w:rPr>
  </w:style>
  <w:style w:type="paragraph" w:styleId="Footer">
    <w:name w:val="footer"/>
    <w:basedOn w:val="Normal"/>
    <w:link w:val="FooterChar"/>
    <w:uiPriority w:val="99"/>
    <w:unhideWhenUsed/>
    <w:rsid w:val="00CD7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72E"/>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CD77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772E"/>
    <w:rPr>
      <w:rFonts w:ascii="Times New Roman" w:eastAsia="Times New Roman" w:hAnsi="Times New Roman" w:cs="Times New Roman"/>
      <w:color w:val="000000"/>
      <w:sz w:val="24"/>
    </w:rPr>
  </w:style>
  <w:style w:type="character" w:styleId="PageNumber">
    <w:name w:val="page number"/>
    <w:basedOn w:val="DefaultParagraphFont"/>
    <w:uiPriority w:val="99"/>
    <w:semiHidden/>
    <w:unhideWhenUsed/>
    <w:rsid w:val="00CD7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5075</Characters>
  <Application>Microsoft Office Word</Application>
  <DocSecurity>0</DocSecurity>
  <Lines>42</Lines>
  <Paragraphs>11</Paragraphs>
  <ScaleCrop>false</ScaleCrop>
  <Company>SoHE</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CFS Working Paper</dc:title>
  <dc:subject/>
  <dc:creator>Amy Marsman</dc:creator>
  <cp:keywords/>
  <cp:lastModifiedBy>Hallie Lienhardt</cp:lastModifiedBy>
  <cp:revision>2</cp:revision>
  <dcterms:created xsi:type="dcterms:W3CDTF">2024-01-09T16:14:00Z</dcterms:created>
  <dcterms:modified xsi:type="dcterms:W3CDTF">2024-01-09T16:14:00Z</dcterms:modified>
</cp:coreProperties>
</file>